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770" w:rsidRDefault="00130770" w:rsidP="00130770">
      <w:pPr>
        <w:spacing w:after="0" w:line="480" w:lineRule="auto"/>
        <w:rPr>
          <w:rFonts w:ascii="Times New Roman" w:hAnsi="Times New Roman" w:cs="Times New Roman"/>
          <w:sz w:val="24"/>
          <w:szCs w:val="24"/>
        </w:rPr>
      </w:pPr>
      <w:bookmarkStart w:id="0" w:name="_GoBack"/>
      <w:bookmarkEnd w:id="0"/>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Pr="00130770" w:rsidRDefault="00130770" w:rsidP="00130770">
      <w:pPr>
        <w:spacing w:after="0" w:line="480" w:lineRule="auto"/>
        <w:jc w:val="center"/>
        <w:rPr>
          <w:rFonts w:ascii="Times New Roman" w:hAnsi="Times New Roman" w:cs="Times New Roman"/>
          <w:b/>
          <w:sz w:val="24"/>
          <w:szCs w:val="24"/>
        </w:rPr>
      </w:pPr>
      <w:r w:rsidRPr="00130770">
        <w:rPr>
          <w:rFonts w:ascii="Times New Roman" w:hAnsi="Times New Roman" w:cs="Times New Roman"/>
          <w:b/>
          <w:sz w:val="24"/>
          <w:szCs w:val="24"/>
        </w:rPr>
        <w:t>Crime Change Report</w:t>
      </w:r>
    </w:p>
    <w:p w:rsidR="00130770" w:rsidRDefault="00130770" w:rsidP="001307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30770" w:rsidRDefault="00130770" w:rsidP="001307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130770" w:rsidRDefault="00130770" w:rsidP="001307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30770" w:rsidRDefault="00130770" w:rsidP="001307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30770" w:rsidRDefault="00130770" w:rsidP="001307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8271DB" w:rsidRPr="00130770" w:rsidRDefault="005204E5" w:rsidP="00130770">
      <w:pPr>
        <w:spacing w:after="0" w:line="480" w:lineRule="auto"/>
        <w:jc w:val="center"/>
        <w:rPr>
          <w:rFonts w:ascii="Times New Roman" w:hAnsi="Times New Roman" w:cs="Times New Roman"/>
          <w:b/>
          <w:sz w:val="24"/>
          <w:szCs w:val="24"/>
        </w:rPr>
      </w:pPr>
      <w:r w:rsidRPr="00130770">
        <w:rPr>
          <w:rFonts w:ascii="Times New Roman" w:hAnsi="Times New Roman" w:cs="Times New Roman"/>
          <w:b/>
          <w:sz w:val="24"/>
          <w:szCs w:val="24"/>
        </w:rPr>
        <w:lastRenderedPageBreak/>
        <w:t>Crime Change Report</w:t>
      </w:r>
    </w:p>
    <w:p w:rsidR="00855611" w:rsidRPr="00130770" w:rsidRDefault="00855611" w:rsidP="00130770">
      <w:pPr>
        <w:spacing w:after="0" w:line="480" w:lineRule="auto"/>
        <w:ind w:firstLine="720"/>
        <w:rPr>
          <w:rFonts w:ascii="Times New Roman" w:hAnsi="Times New Roman" w:cs="Times New Roman"/>
          <w:sz w:val="24"/>
          <w:szCs w:val="24"/>
        </w:rPr>
      </w:pPr>
      <w:r w:rsidRPr="00130770">
        <w:rPr>
          <w:rFonts w:ascii="Times New Roman" w:hAnsi="Times New Roman" w:cs="Times New Roman"/>
          <w:sz w:val="24"/>
          <w:szCs w:val="24"/>
        </w:rPr>
        <w:t xml:space="preserve">Crime and criminal justice system reforms have been part of the </w:t>
      </w:r>
      <w:r w:rsidR="00130770" w:rsidRPr="00130770">
        <w:rPr>
          <w:rFonts w:ascii="Times New Roman" w:hAnsi="Times New Roman" w:cs="Times New Roman"/>
          <w:sz w:val="24"/>
          <w:szCs w:val="24"/>
        </w:rPr>
        <w:t xml:space="preserve">public </w:t>
      </w:r>
      <w:r w:rsidRPr="00130770">
        <w:rPr>
          <w:rFonts w:ascii="Times New Roman" w:hAnsi="Times New Roman" w:cs="Times New Roman"/>
          <w:sz w:val="24"/>
          <w:szCs w:val="24"/>
        </w:rPr>
        <w:t>debate for many years. In the discussions, it is clear that</w:t>
      </w:r>
      <w:r w:rsidR="00130770" w:rsidRPr="00130770">
        <w:rPr>
          <w:rFonts w:ascii="Times New Roman" w:hAnsi="Times New Roman" w:cs="Times New Roman"/>
          <w:sz w:val="24"/>
          <w:szCs w:val="24"/>
        </w:rPr>
        <w:t xml:space="preserve"> every citizen</w:t>
      </w:r>
      <w:r w:rsidRPr="00130770">
        <w:rPr>
          <w:rFonts w:ascii="Times New Roman" w:hAnsi="Times New Roman" w:cs="Times New Roman"/>
          <w:sz w:val="24"/>
          <w:szCs w:val="24"/>
        </w:rPr>
        <w:t xml:space="preserve">, irrespective of ideological differences, partisanship, or racial line, </w:t>
      </w:r>
      <w:r w:rsidR="00130770" w:rsidRPr="00130770">
        <w:rPr>
          <w:rFonts w:ascii="Times New Roman" w:hAnsi="Times New Roman" w:cs="Times New Roman"/>
          <w:sz w:val="24"/>
          <w:szCs w:val="24"/>
        </w:rPr>
        <w:t>is</w:t>
      </w:r>
      <w:r w:rsidRPr="00130770">
        <w:rPr>
          <w:rFonts w:ascii="Times New Roman" w:hAnsi="Times New Roman" w:cs="Times New Roman"/>
          <w:sz w:val="24"/>
          <w:szCs w:val="24"/>
        </w:rPr>
        <w:t xml:space="preserve"> concerned about the country’s criminal justice system. Even though this kind of discussion is necessary and appropriate following the fluctuating trajectory of the country's crime rate, they are not rooted in sound and credible data. This explains why contradictory and convoluted facts are always cited in discussions about crime trends and the criminal justice system. This report shows the crime trend, supported by facts and data that should guide our discussions about developing crime intervention strategies in our jurisdiction.</w:t>
      </w:r>
    </w:p>
    <w:p w:rsidR="005204E5" w:rsidRPr="00130770" w:rsidRDefault="005204E5" w:rsidP="00130770">
      <w:pPr>
        <w:spacing w:after="0" w:line="480" w:lineRule="auto"/>
        <w:ind w:firstLine="720"/>
        <w:rPr>
          <w:rFonts w:ascii="Times New Roman" w:hAnsi="Times New Roman" w:cs="Times New Roman"/>
          <w:sz w:val="24"/>
          <w:szCs w:val="24"/>
        </w:rPr>
      </w:pPr>
      <w:r w:rsidRPr="00130770">
        <w:rPr>
          <w:rFonts w:ascii="Times New Roman" w:hAnsi="Times New Roman" w:cs="Times New Roman"/>
          <w:sz w:val="24"/>
          <w:szCs w:val="24"/>
        </w:rPr>
        <w:t>The table below shows the statistics of crime change between 2009 and 2010 within our jurisdiction.</w:t>
      </w:r>
    </w:p>
    <w:tbl>
      <w:tblPr>
        <w:tblStyle w:val="TableGrid"/>
        <w:tblW w:w="0" w:type="auto"/>
        <w:tblLook w:val="04A0" w:firstRow="1" w:lastRow="0" w:firstColumn="1" w:lastColumn="0" w:noHBand="0" w:noVBand="1"/>
      </w:tblPr>
      <w:tblGrid>
        <w:gridCol w:w="1915"/>
        <w:gridCol w:w="1915"/>
        <w:gridCol w:w="1915"/>
        <w:gridCol w:w="1915"/>
        <w:gridCol w:w="1916"/>
      </w:tblGrid>
      <w:tr w:rsidR="005204E5" w:rsidRPr="00130770" w:rsidTr="005204E5">
        <w:tc>
          <w:tcPr>
            <w:tcW w:w="1915" w:type="dxa"/>
          </w:tcPr>
          <w:p w:rsidR="005204E5" w:rsidRPr="00130770" w:rsidRDefault="005204E5" w:rsidP="00130770">
            <w:pPr>
              <w:spacing w:line="480" w:lineRule="auto"/>
              <w:rPr>
                <w:rFonts w:ascii="Times New Roman" w:hAnsi="Times New Roman" w:cs="Times New Roman"/>
                <w:b/>
                <w:sz w:val="24"/>
                <w:szCs w:val="24"/>
              </w:rPr>
            </w:pPr>
            <w:r w:rsidRPr="00130770">
              <w:rPr>
                <w:rFonts w:ascii="Times New Roman" w:hAnsi="Times New Roman" w:cs="Times New Roman"/>
                <w:b/>
                <w:sz w:val="24"/>
                <w:szCs w:val="24"/>
              </w:rPr>
              <w:t xml:space="preserve">Type of Crime </w:t>
            </w:r>
          </w:p>
        </w:tc>
        <w:tc>
          <w:tcPr>
            <w:tcW w:w="1915" w:type="dxa"/>
          </w:tcPr>
          <w:p w:rsidR="005204E5" w:rsidRPr="00130770" w:rsidRDefault="005204E5" w:rsidP="00130770">
            <w:pPr>
              <w:spacing w:line="480" w:lineRule="auto"/>
              <w:rPr>
                <w:rFonts w:ascii="Times New Roman" w:hAnsi="Times New Roman" w:cs="Times New Roman"/>
                <w:b/>
                <w:sz w:val="24"/>
                <w:szCs w:val="24"/>
              </w:rPr>
            </w:pPr>
            <w:r w:rsidRPr="00130770">
              <w:rPr>
                <w:rFonts w:ascii="Times New Roman" w:hAnsi="Times New Roman" w:cs="Times New Roman"/>
                <w:b/>
                <w:sz w:val="24"/>
                <w:szCs w:val="24"/>
              </w:rPr>
              <w:t>2009</w:t>
            </w:r>
          </w:p>
        </w:tc>
        <w:tc>
          <w:tcPr>
            <w:tcW w:w="1915" w:type="dxa"/>
          </w:tcPr>
          <w:p w:rsidR="005204E5" w:rsidRPr="00130770" w:rsidRDefault="005204E5" w:rsidP="00130770">
            <w:pPr>
              <w:spacing w:line="480" w:lineRule="auto"/>
              <w:rPr>
                <w:rFonts w:ascii="Times New Roman" w:hAnsi="Times New Roman" w:cs="Times New Roman"/>
                <w:b/>
                <w:sz w:val="24"/>
                <w:szCs w:val="24"/>
              </w:rPr>
            </w:pPr>
            <w:r w:rsidRPr="00130770">
              <w:rPr>
                <w:rFonts w:ascii="Times New Roman" w:hAnsi="Times New Roman" w:cs="Times New Roman"/>
                <w:b/>
                <w:sz w:val="24"/>
                <w:szCs w:val="24"/>
              </w:rPr>
              <w:t>2010</w:t>
            </w:r>
          </w:p>
        </w:tc>
        <w:tc>
          <w:tcPr>
            <w:tcW w:w="1915" w:type="dxa"/>
          </w:tcPr>
          <w:p w:rsidR="005204E5" w:rsidRPr="00130770" w:rsidRDefault="005204E5" w:rsidP="00130770">
            <w:pPr>
              <w:spacing w:line="480" w:lineRule="auto"/>
              <w:rPr>
                <w:rFonts w:ascii="Times New Roman" w:hAnsi="Times New Roman" w:cs="Times New Roman"/>
                <w:b/>
                <w:sz w:val="24"/>
                <w:szCs w:val="24"/>
              </w:rPr>
            </w:pPr>
            <w:r w:rsidRPr="00130770">
              <w:rPr>
                <w:rFonts w:ascii="Times New Roman" w:hAnsi="Times New Roman" w:cs="Times New Roman"/>
                <w:b/>
                <w:sz w:val="24"/>
                <w:szCs w:val="24"/>
              </w:rPr>
              <w:t>% Change (%)</w:t>
            </w:r>
          </w:p>
        </w:tc>
        <w:tc>
          <w:tcPr>
            <w:tcW w:w="1916" w:type="dxa"/>
          </w:tcPr>
          <w:p w:rsidR="005204E5" w:rsidRPr="00130770" w:rsidRDefault="005204E5" w:rsidP="00130770">
            <w:pPr>
              <w:spacing w:line="480" w:lineRule="auto"/>
              <w:rPr>
                <w:rFonts w:ascii="Times New Roman" w:hAnsi="Times New Roman" w:cs="Times New Roman"/>
                <w:b/>
                <w:sz w:val="24"/>
                <w:szCs w:val="24"/>
              </w:rPr>
            </w:pPr>
            <w:r w:rsidRPr="00130770">
              <w:rPr>
                <w:rFonts w:ascii="Times New Roman" w:hAnsi="Times New Roman" w:cs="Times New Roman"/>
                <w:b/>
                <w:sz w:val="24"/>
                <w:szCs w:val="24"/>
              </w:rPr>
              <w:t xml:space="preserve">Difference </w:t>
            </w:r>
          </w:p>
        </w:tc>
      </w:tr>
      <w:tr w:rsidR="005204E5" w:rsidRPr="00130770" w:rsidTr="005204E5">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Homicide</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15</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21</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40</w:t>
            </w:r>
          </w:p>
        </w:tc>
        <w:tc>
          <w:tcPr>
            <w:tcW w:w="1916"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6</w:t>
            </w:r>
          </w:p>
        </w:tc>
      </w:tr>
      <w:tr w:rsidR="005204E5" w:rsidRPr="00130770" w:rsidTr="005204E5">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Forcible rape</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23</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19</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-17.4</w:t>
            </w:r>
          </w:p>
        </w:tc>
        <w:tc>
          <w:tcPr>
            <w:tcW w:w="1916"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-4</w:t>
            </w:r>
          </w:p>
        </w:tc>
      </w:tr>
      <w:tr w:rsidR="005204E5" w:rsidRPr="00130770" w:rsidTr="005204E5">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 xml:space="preserve">Robberies </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55</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79</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43.6</w:t>
            </w:r>
          </w:p>
        </w:tc>
        <w:tc>
          <w:tcPr>
            <w:tcW w:w="1916"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24</w:t>
            </w:r>
          </w:p>
        </w:tc>
      </w:tr>
      <w:tr w:rsidR="005204E5" w:rsidRPr="00130770" w:rsidTr="005204E5">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Aggravated Assault</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85</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115</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35.3</w:t>
            </w:r>
          </w:p>
        </w:tc>
        <w:tc>
          <w:tcPr>
            <w:tcW w:w="1916"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30</w:t>
            </w:r>
          </w:p>
        </w:tc>
      </w:tr>
      <w:tr w:rsidR="005204E5" w:rsidRPr="00130770" w:rsidTr="005204E5">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Burglaries</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125</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138</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10.4</w:t>
            </w:r>
          </w:p>
        </w:tc>
        <w:tc>
          <w:tcPr>
            <w:tcW w:w="1916"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13</w:t>
            </w:r>
          </w:p>
        </w:tc>
      </w:tr>
      <w:tr w:rsidR="005204E5" w:rsidRPr="00130770" w:rsidTr="005204E5">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Motor Vehicle theft</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103</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103</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0</w:t>
            </w:r>
          </w:p>
        </w:tc>
        <w:tc>
          <w:tcPr>
            <w:tcW w:w="1916"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0</w:t>
            </w:r>
          </w:p>
        </w:tc>
      </w:tr>
      <w:tr w:rsidR="005204E5" w:rsidRPr="00130770" w:rsidTr="005204E5">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 xml:space="preserve">Larcenies </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35</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38</w:t>
            </w:r>
          </w:p>
        </w:tc>
        <w:tc>
          <w:tcPr>
            <w:tcW w:w="1915"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8.57</w:t>
            </w:r>
          </w:p>
        </w:tc>
        <w:tc>
          <w:tcPr>
            <w:tcW w:w="1916" w:type="dxa"/>
          </w:tcPr>
          <w:p w:rsidR="005204E5" w:rsidRPr="00130770" w:rsidRDefault="005204E5" w:rsidP="00130770">
            <w:pPr>
              <w:spacing w:line="480" w:lineRule="auto"/>
              <w:rPr>
                <w:rFonts w:ascii="Times New Roman" w:hAnsi="Times New Roman" w:cs="Times New Roman"/>
                <w:sz w:val="24"/>
                <w:szCs w:val="24"/>
              </w:rPr>
            </w:pPr>
            <w:r w:rsidRPr="00130770">
              <w:rPr>
                <w:rFonts w:ascii="Times New Roman" w:hAnsi="Times New Roman" w:cs="Times New Roman"/>
                <w:sz w:val="24"/>
                <w:szCs w:val="24"/>
              </w:rPr>
              <w:t>3</w:t>
            </w:r>
          </w:p>
        </w:tc>
      </w:tr>
    </w:tbl>
    <w:p w:rsidR="005204E5" w:rsidRPr="00130770" w:rsidRDefault="005204E5" w:rsidP="00130770">
      <w:pPr>
        <w:spacing w:after="0" w:line="480" w:lineRule="auto"/>
        <w:rPr>
          <w:rFonts w:ascii="Times New Roman" w:hAnsi="Times New Roman" w:cs="Times New Roman"/>
          <w:i/>
          <w:sz w:val="24"/>
          <w:szCs w:val="24"/>
        </w:rPr>
      </w:pPr>
      <w:r w:rsidRPr="00130770">
        <w:rPr>
          <w:rFonts w:ascii="Times New Roman" w:hAnsi="Times New Roman" w:cs="Times New Roman"/>
          <w:i/>
          <w:sz w:val="24"/>
          <w:szCs w:val="24"/>
        </w:rPr>
        <w:t xml:space="preserve">Table 1: Percentage Change of crime </w:t>
      </w:r>
    </w:p>
    <w:p w:rsidR="00855611" w:rsidRPr="00130770" w:rsidRDefault="00855611" w:rsidP="00130770">
      <w:pPr>
        <w:spacing w:after="0" w:line="480" w:lineRule="auto"/>
        <w:ind w:firstLine="720"/>
        <w:rPr>
          <w:rFonts w:ascii="Times New Roman" w:hAnsi="Times New Roman" w:cs="Times New Roman"/>
          <w:sz w:val="24"/>
          <w:szCs w:val="24"/>
        </w:rPr>
      </w:pPr>
      <w:r w:rsidRPr="00130770">
        <w:rPr>
          <w:rFonts w:ascii="Times New Roman" w:hAnsi="Times New Roman" w:cs="Times New Roman"/>
          <w:sz w:val="24"/>
          <w:szCs w:val="24"/>
        </w:rPr>
        <w:lastRenderedPageBreak/>
        <w:t>Based on the above analysis results, I believe that the crime trends in this jurisdiction are increasing. Even though the two crimes, forcible rape (-4%) and motor vehicle (0), have either recorded a decline or remained constant between 2009 and 2010, the rest that show an increase is critically significant to consider when examining the crime trajectory. Apart from the increase, the results further demonstrate that the crime trend in this jurisdiction is mainly comprised of robberies (with a 24% increase), aggravated assaults (with a 30% increase), and burglaries (with a 13% increase). These three types of crimes are the major threat to the criminal justice system's attempts to deal with the crime-related issues in this jurisdiction. The other two (homicide and larcenies) have slightly increased with 6% and 3% respectively between the same period.</w:t>
      </w:r>
    </w:p>
    <w:p w:rsidR="00855611" w:rsidRPr="00130770" w:rsidRDefault="00855611" w:rsidP="00130770">
      <w:pPr>
        <w:spacing w:after="0" w:line="480" w:lineRule="auto"/>
        <w:ind w:firstLine="720"/>
        <w:rPr>
          <w:rFonts w:ascii="Times New Roman" w:hAnsi="Times New Roman" w:cs="Times New Roman"/>
          <w:sz w:val="24"/>
          <w:szCs w:val="24"/>
        </w:rPr>
      </w:pPr>
      <w:r w:rsidRPr="00130770">
        <w:rPr>
          <w:rFonts w:ascii="Times New Roman" w:hAnsi="Times New Roman" w:cs="Times New Roman"/>
          <w:sz w:val="24"/>
          <w:szCs w:val="24"/>
        </w:rPr>
        <w:t>According to the above table, the increase in crime trajectory shows that interventions to discourage the choice of crime are missing. Punishment in crime is supposed to help those who engage in crime understand the repercussions of their actions. Punishment like imprisonment and jail for those who involve in crime can be a good discouragement of the choice of crime. In the above table, it shows that information on various factors attributed to crime is missing. For example, most of the crimes reporting an increase in trends are economic crimes such as aggravated assault, robberies, and burglaries. This can be attributed to poverty levels, job availability, and the age of the population involved in crime. Information on these factors is missing, and it may help explain and understand the trajectory of these types of crimes in the jurisdiction.</w:t>
      </w:r>
    </w:p>
    <w:p w:rsidR="00855611" w:rsidRPr="00130770" w:rsidRDefault="00855611" w:rsidP="00130770">
      <w:pPr>
        <w:spacing w:after="0" w:line="480" w:lineRule="auto"/>
        <w:ind w:firstLine="720"/>
        <w:rPr>
          <w:rFonts w:ascii="Times New Roman" w:hAnsi="Times New Roman" w:cs="Times New Roman"/>
          <w:sz w:val="24"/>
          <w:szCs w:val="24"/>
        </w:rPr>
      </w:pPr>
      <w:r w:rsidRPr="00130770">
        <w:rPr>
          <w:rFonts w:ascii="Times New Roman" w:hAnsi="Times New Roman" w:cs="Times New Roman"/>
          <w:sz w:val="24"/>
          <w:szCs w:val="24"/>
        </w:rPr>
        <w:t xml:space="preserve">From the analysis of the crimes shown in the above table, motor vehicle theft remained constant between 2009 and 2010 with a record of zero (0%). This may have been attributed to various factors, including an increase in imprisonment and stricter policies on motor vehicle theft. According to </w:t>
      </w:r>
      <w:proofErr w:type="spellStart"/>
      <w:r w:rsidRPr="00130770">
        <w:rPr>
          <w:rFonts w:ascii="Times New Roman" w:hAnsi="Times New Roman" w:cs="Times New Roman"/>
          <w:sz w:val="24"/>
          <w:szCs w:val="24"/>
        </w:rPr>
        <w:t>Galston</w:t>
      </w:r>
      <w:proofErr w:type="spellEnd"/>
      <w:r w:rsidRPr="00130770">
        <w:rPr>
          <w:rFonts w:ascii="Times New Roman" w:hAnsi="Times New Roman" w:cs="Times New Roman"/>
          <w:sz w:val="24"/>
          <w:szCs w:val="24"/>
        </w:rPr>
        <w:t xml:space="preserve"> (2016), even though the relationship between incarceration rate and </w:t>
      </w:r>
      <w:r w:rsidRPr="00130770">
        <w:rPr>
          <w:rFonts w:ascii="Times New Roman" w:hAnsi="Times New Roman" w:cs="Times New Roman"/>
          <w:sz w:val="24"/>
          <w:szCs w:val="24"/>
        </w:rPr>
        <w:lastRenderedPageBreak/>
        <w:t>decreased crime trends has been disputed, such decline also coincides with more prisons and a high number of the prison population. However, it can also be attributed to improved policing and shifting demographics involved in this kind of crime.</w:t>
      </w:r>
    </w:p>
    <w:p w:rsidR="00855611" w:rsidRPr="00130770" w:rsidRDefault="00855611" w:rsidP="00130770">
      <w:pPr>
        <w:spacing w:after="0" w:line="480" w:lineRule="auto"/>
        <w:ind w:firstLine="720"/>
        <w:rPr>
          <w:rFonts w:ascii="Times New Roman" w:hAnsi="Times New Roman" w:cs="Times New Roman"/>
          <w:sz w:val="24"/>
          <w:szCs w:val="24"/>
        </w:rPr>
      </w:pPr>
      <w:r w:rsidRPr="00130770">
        <w:rPr>
          <w:rFonts w:ascii="Times New Roman" w:hAnsi="Times New Roman" w:cs="Times New Roman"/>
          <w:sz w:val="24"/>
          <w:szCs w:val="24"/>
        </w:rPr>
        <w:t xml:space="preserve">The crimes with slightly high crime rates (homicide and larcenies) will need to be analyzed much closely to understand the facts behind the slight increase. It is important to understand that this slight increase may be attributed to many factors that can affect the policing in this jurisdiction as well as the performance of the criminal justice system as a whole. As </w:t>
      </w:r>
      <w:proofErr w:type="spellStart"/>
      <w:r w:rsidRPr="00130770">
        <w:rPr>
          <w:rFonts w:ascii="Times New Roman" w:hAnsi="Times New Roman" w:cs="Times New Roman"/>
          <w:sz w:val="24"/>
          <w:szCs w:val="24"/>
        </w:rPr>
        <w:t>Gramlich</w:t>
      </w:r>
      <w:proofErr w:type="spellEnd"/>
      <w:r w:rsidRPr="00130770">
        <w:rPr>
          <w:rFonts w:ascii="Times New Roman" w:hAnsi="Times New Roman" w:cs="Times New Roman"/>
          <w:sz w:val="24"/>
          <w:szCs w:val="24"/>
        </w:rPr>
        <w:t xml:space="preserve"> (2019) explains, most crimes are not reported to the police because most of them are not solved, or they take time to be resolved. In this close analysis, I would be trying to identify the actual trajectory to determine if the above value reflects the public domain's actual trajectory. I would seek to determine what may be causing the changes; if people are not reporting the cases, they happen. But, if they are not reporting the cases and they happen, I would also be seeking to determine the fundamental reasons that influence this behavior. Unlike the other economic and property crimes, this analysis would need a strategic analysis approach. It involves communicating with the members of the public. As such, a community-policing strategy would serve useful in collecting relevant information from the public's members.</w:t>
      </w:r>
    </w:p>
    <w:p w:rsidR="00855611" w:rsidRDefault="00855611" w:rsidP="00130770">
      <w:pPr>
        <w:spacing w:after="0" w:line="480" w:lineRule="auto"/>
        <w:ind w:firstLine="720"/>
        <w:rPr>
          <w:rFonts w:ascii="Times New Roman" w:hAnsi="Times New Roman" w:cs="Times New Roman"/>
          <w:sz w:val="24"/>
          <w:szCs w:val="24"/>
        </w:rPr>
      </w:pPr>
      <w:r w:rsidRPr="00130770">
        <w:rPr>
          <w:rFonts w:ascii="Times New Roman" w:hAnsi="Times New Roman" w:cs="Times New Roman"/>
          <w:sz w:val="24"/>
          <w:szCs w:val="24"/>
        </w:rPr>
        <w:t xml:space="preserve">Offenses are grouped into two main categories, Part I and Part II. Part I crimes are serious crimes such as murder, homicide, rape, robbery, burglary, and larceny-theft (FBI, 2011; Meir &amp; Sykes, 2007). On the other hand, part II crimes refer to those crimes that are considered less serious, such as embezzlement, fraud, prostitution, sex crimes, weapon violation, and receiving stolen property (FBI, 2011). From the above table, all the crimes are categorized with Part I crimes because they are all considered serious. Even though all crimes deserve to be reported and followed up by law enforcement agencies, some crimes, especially those that fall within the Part </w:t>
      </w:r>
      <w:r w:rsidRPr="00130770">
        <w:rPr>
          <w:rFonts w:ascii="Times New Roman" w:hAnsi="Times New Roman" w:cs="Times New Roman"/>
          <w:sz w:val="24"/>
          <w:szCs w:val="24"/>
        </w:rPr>
        <w:lastRenderedPageBreak/>
        <w:t>II level, are less serious. However, this does not mean that other crimes are not important. But, this categorization can help inform how the police department allocates its resources, both financial and human resource, in dealing with the crime problems in the jurisdiction.</w:t>
      </w: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rPr>
          <w:rFonts w:ascii="Times New Roman" w:hAnsi="Times New Roman" w:cs="Times New Roman"/>
          <w:sz w:val="24"/>
          <w:szCs w:val="24"/>
        </w:rPr>
      </w:pPr>
    </w:p>
    <w:p w:rsidR="00130770" w:rsidRDefault="00130770" w:rsidP="001307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0770" w:rsidRPr="00747F15" w:rsidRDefault="00130770" w:rsidP="00130770">
      <w:pPr>
        <w:spacing w:after="0" w:line="480" w:lineRule="auto"/>
        <w:ind w:left="720" w:hanging="720"/>
        <w:rPr>
          <w:rFonts w:ascii="Times New Roman" w:hAnsi="Times New Roman" w:cs="Times New Roman"/>
          <w:sz w:val="24"/>
          <w:szCs w:val="24"/>
        </w:rPr>
      </w:pPr>
      <w:proofErr w:type="gramStart"/>
      <w:r w:rsidRPr="00747F15">
        <w:rPr>
          <w:rFonts w:ascii="Times New Roman" w:hAnsi="Times New Roman" w:cs="Times New Roman"/>
          <w:sz w:val="24"/>
          <w:szCs w:val="24"/>
        </w:rPr>
        <w:t>FBI.</w:t>
      </w:r>
      <w:proofErr w:type="gramEnd"/>
      <w:r w:rsidRPr="00747F15">
        <w:rPr>
          <w:rFonts w:ascii="Times New Roman" w:hAnsi="Times New Roman" w:cs="Times New Roman"/>
          <w:sz w:val="24"/>
          <w:szCs w:val="24"/>
        </w:rPr>
        <w:t xml:space="preserve"> </w:t>
      </w:r>
      <w:proofErr w:type="gramStart"/>
      <w:r w:rsidRPr="00747F15">
        <w:rPr>
          <w:rFonts w:ascii="Times New Roman" w:hAnsi="Times New Roman" w:cs="Times New Roman"/>
          <w:sz w:val="24"/>
          <w:szCs w:val="24"/>
        </w:rPr>
        <w:t xml:space="preserve">(2011). </w:t>
      </w:r>
      <w:r w:rsidRPr="00747F15">
        <w:rPr>
          <w:rFonts w:ascii="Times New Roman" w:hAnsi="Times New Roman" w:cs="Times New Roman"/>
          <w:i/>
          <w:sz w:val="24"/>
          <w:szCs w:val="24"/>
        </w:rPr>
        <w:t>Crime in the United States 2011</w:t>
      </w:r>
      <w:r w:rsidRPr="00747F15">
        <w:rPr>
          <w:rFonts w:ascii="Times New Roman" w:hAnsi="Times New Roman" w:cs="Times New Roman"/>
          <w:sz w:val="24"/>
          <w:szCs w:val="24"/>
        </w:rPr>
        <w:t>.</w:t>
      </w:r>
      <w:proofErr w:type="gramEnd"/>
      <w:r w:rsidRPr="00747F15">
        <w:rPr>
          <w:rFonts w:ascii="Times New Roman" w:hAnsi="Times New Roman" w:cs="Times New Roman"/>
          <w:sz w:val="24"/>
          <w:szCs w:val="24"/>
        </w:rPr>
        <w:t xml:space="preserve"> FBI, UCR (Online). https://ucr.fbi.gov/crime-in-the-u.s/2011/crime-in-the-u.s.-2011/offense-definitions</w:t>
      </w:r>
    </w:p>
    <w:p w:rsidR="00130770" w:rsidRPr="00747F15" w:rsidRDefault="00130770" w:rsidP="00130770">
      <w:pPr>
        <w:spacing w:after="0" w:line="480" w:lineRule="auto"/>
        <w:ind w:left="720" w:hanging="720"/>
        <w:rPr>
          <w:rFonts w:ascii="Times New Roman" w:hAnsi="Times New Roman" w:cs="Times New Roman"/>
          <w:sz w:val="24"/>
          <w:szCs w:val="24"/>
        </w:rPr>
      </w:pPr>
      <w:proofErr w:type="spellStart"/>
      <w:r w:rsidRPr="00747F15">
        <w:rPr>
          <w:rFonts w:ascii="Times New Roman" w:hAnsi="Times New Roman" w:cs="Times New Roman"/>
          <w:sz w:val="24"/>
          <w:szCs w:val="24"/>
        </w:rPr>
        <w:t>Galston</w:t>
      </w:r>
      <w:proofErr w:type="spellEnd"/>
      <w:r w:rsidRPr="00747F15">
        <w:rPr>
          <w:rFonts w:ascii="Times New Roman" w:hAnsi="Times New Roman" w:cs="Times New Roman"/>
          <w:sz w:val="24"/>
          <w:szCs w:val="24"/>
        </w:rPr>
        <w:t xml:space="preserve">, A. W. (2016, October 14). </w:t>
      </w:r>
      <w:r w:rsidRPr="00747F15">
        <w:rPr>
          <w:rFonts w:ascii="Times New Roman" w:hAnsi="Times New Roman" w:cs="Times New Roman"/>
          <w:i/>
          <w:sz w:val="24"/>
          <w:szCs w:val="24"/>
        </w:rPr>
        <w:t>Criminal Justice Reform: Issues ad options for the next president.</w:t>
      </w:r>
      <w:r w:rsidRPr="00747F15">
        <w:rPr>
          <w:rFonts w:ascii="Times New Roman" w:hAnsi="Times New Roman" w:cs="Times New Roman"/>
          <w:sz w:val="24"/>
          <w:szCs w:val="24"/>
        </w:rPr>
        <w:t xml:space="preserve"> </w:t>
      </w:r>
      <w:proofErr w:type="gramStart"/>
      <w:r w:rsidRPr="00747F15">
        <w:rPr>
          <w:rFonts w:ascii="Times New Roman" w:hAnsi="Times New Roman" w:cs="Times New Roman"/>
          <w:sz w:val="24"/>
          <w:szCs w:val="24"/>
        </w:rPr>
        <w:t>Brookings (Online).</w:t>
      </w:r>
      <w:proofErr w:type="gramEnd"/>
      <w:r w:rsidRPr="00747F15">
        <w:rPr>
          <w:rFonts w:ascii="Times New Roman" w:hAnsi="Times New Roman" w:cs="Times New Roman"/>
          <w:sz w:val="24"/>
          <w:szCs w:val="24"/>
        </w:rPr>
        <w:t xml:space="preserve"> https://www.brookings.edu/research/criminal-justice-reform-issues-and-options-for-the-next-president/</w:t>
      </w:r>
    </w:p>
    <w:p w:rsidR="00130770" w:rsidRPr="00747F15" w:rsidRDefault="00130770" w:rsidP="00130770">
      <w:pPr>
        <w:spacing w:after="0" w:line="480" w:lineRule="auto"/>
        <w:ind w:left="720" w:hanging="720"/>
        <w:rPr>
          <w:rFonts w:ascii="Times New Roman" w:hAnsi="Times New Roman" w:cs="Times New Roman"/>
          <w:sz w:val="24"/>
          <w:szCs w:val="24"/>
        </w:rPr>
      </w:pPr>
      <w:proofErr w:type="spellStart"/>
      <w:r w:rsidRPr="00747F15">
        <w:rPr>
          <w:rFonts w:ascii="Times New Roman" w:hAnsi="Times New Roman" w:cs="Times New Roman"/>
          <w:sz w:val="24"/>
          <w:szCs w:val="24"/>
        </w:rPr>
        <w:t>Gramlich</w:t>
      </w:r>
      <w:proofErr w:type="spellEnd"/>
      <w:r w:rsidRPr="00747F15">
        <w:rPr>
          <w:rFonts w:ascii="Times New Roman" w:hAnsi="Times New Roman" w:cs="Times New Roman"/>
          <w:sz w:val="24"/>
          <w:szCs w:val="24"/>
        </w:rPr>
        <w:t xml:space="preserve">, J. (2019, October 17). </w:t>
      </w:r>
      <w:proofErr w:type="gramStart"/>
      <w:r w:rsidRPr="00747F15">
        <w:rPr>
          <w:rFonts w:ascii="Times New Roman" w:hAnsi="Times New Roman" w:cs="Times New Roman"/>
          <w:i/>
          <w:sz w:val="24"/>
          <w:szCs w:val="24"/>
        </w:rPr>
        <w:t>5 Facts about Crime in the U.S.</w:t>
      </w:r>
      <w:r w:rsidRPr="00747F15">
        <w:rPr>
          <w:rFonts w:ascii="Times New Roman" w:hAnsi="Times New Roman" w:cs="Times New Roman"/>
          <w:sz w:val="24"/>
          <w:szCs w:val="24"/>
        </w:rPr>
        <w:t xml:space="preserve"> Pew Research (Online).</w:t>
      </w:r>
      <w:proofErr w:type="gramEnd"/>
      <w:r w:rsidRPr="00747F15">
        <w:rPr>
          <w:rFonts w:ascii="Times New Roman" w:hAnsi="Times New Roman" w:cs="Times New Roman"/>
          <w:sz w:val="24"/>
          <w:szCs w:val="24"/>
        </w:rPr>
        <w:t xml:space="preserve"> https://www.pewresearch.org/fact-tank/2019/10/17/facts-about-crime-in-the-u-s/</w:t>
      </w:r>
    </w:p>
    <w:p w:rsidR="00130770" w:rsidRPr="00747F15" w:rsidRDefault="00130770" w:rsidP="00130770">
      <w:pPr>
        <w:spacing w:after="0" w:line="480" w:lineRule="auto"/>
        <w:ind w:left="720" w:hanging="720"/>
        <w:rPr>
          <w:rFonts w:ascii="Times New Roman" w:hAnsi="Times New Roman" w:cs="Times New Roman"/>
          <w:b/>
          <w:sz w:val="24"/>
          <w:szCs w:val="24"/>
        </w:rPr>
      </w:pPr>
      <w:proofErr w:type="gramStart"/>
      <w:r w:rsidRPr="00747F15">
        <w:rPr>
          <w:rFonts w:ascii="Times New Roman" w:hAnsi="Times New Roman" w:cs="Times New Roman"/>
          <w:sz w:val="24"/>
          <w:szCs w:val="24"/>
          <w:shd w:val="clear" w:color="auto" w:fill="FFFFFF"/>
        </w:rPr>
        <w:t>Meier, R. F., &amp; Sykes, E. (2007).</w:t>
      </w:r>
      <w:proofErr w:type="gramEnd"/>
      <w:r w:rsidRPr="00747F15">
        <w:rPr>
          <w:rFonts w:ascii="Times New Roman" w:hAnsi="Times New Roman" w:cs="Times New Roman"/>
          <w:sz w:val="24"/>
          <w:szCs w:val="24"/>
          <w:shd w:val="clear" w:color="auto" w:fill="FFFFFF"/>
        </w:rPr>
        <w:t xml:space="preserve"> </w:t>
      </w:r>
      <w:proofErr w:type="gramStart"/>
      <w:r w:rsidRPr="00747F15">
        <w:rPr>
          <w:rFonts w:ascii="Times New Roman" w:hAnsi="Times New Roman" w:cs="Times New Roman"/>
          <w:sz w:val="24"/>
          <w:szCs w:val="24"/>
          <w:shd w:val="clear" w:color="auto" w:fill="FFFFFF"/>
        </w:rPr>
        <w:t>Part 1 Crimes.</w:t>
      </w:r>
      <w:proofErr w:type="gramEnd"/>
      <w:r w:rsidRPr="00747F15">
        <w:rPr>
          <w:rFonts w:ascii="Times New Roman" w:hAnsi="Times New Roman" w:cs="Times New Roman"/>
          <w:sz w:val="24"/>
          <w:szCs w:val="24"/>
          <w:shd w:val="clear" w:color="auto" w:fill="FFFFFF"/>
        </w:rPr>
        <w:t> </w:t>
      </w:r>
      <w:proofErr w:type="gramStart"/>
      <w:r w:rsidRPr="00747F15">
        <w:rPr>
          <w:rFonts w:ascii="Times New Roman" w:hAnsi="Times New Roman" w:cs="Times New Roman"/>
          <w:i/>
          <w:iCs/>
          <w:sz w:val="24"/>
          <w:szCs w:val="24"/>
          <w:shd w:val="clear" w:color="auto" w:fill="FFFFFF"/>
        </w:rPr>
        <w:t>The Blackwell Encyclopedia of Sociology</w:t>
      </w:r>
      <w:r w:rsidRPr="00747F15">
        <w:rPr>
          <w:rFonts w:ascii="Times New Roman" w:hAnsi="Times New Roman" w:cs="Times New Roman"/>
          <w:sz w:val="24"/>
          <w:szCs w:val="24"/>
          <w:shd w:val="clear" w:color="auto" w:fill="FFFFFF"/>
        </w:rPr>
        <w:t>.</w:t>
      </w:r>
      <w:proofErr w:type="gramEnd"/>
    </w:p>
    <w:p w:rsidR="00130770" w:rsidRPr="00130770" w:rsidRDefault="00130770" w:rsidP="00130770">
      <w:pPr>
        <w:spacing w:after="0" w:line="480" w:lineRule="auto"/>
        <w:rPr>
          <w:rFonts w:ascii="Times New Roman" w:hAnsi="Times New Roman" w:cs="Times New Roman"/>
          <w:sz w:val="24"/>
          <w:szCs w:val="24"/>
        </w:rPr>
      </w:pPr>
    </w:p>
    <w:sectPr w:rsidR="00130770" w:rsidRPr="00130770" w:rsidSect="001307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DC8" w:rsidRDefault="00B51DC8" w:rsidP="00130770">
      <w:pPr>
        <w:spacing w:after="0" w:line="240" w:lineRule="auto"/>
      </w:pPr>
      <w:r>
        <w:separator/>
      </w:r>
    </w:p>
  </w:endnote>
  <w:endnote w:type="continuationSeparator" w:id="0">
    <w:p w:rsidR="00B51DC8" w:rsidRDefault="00B51DC8" w:rsidP="00130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DC8" w:rsidRDefault="00B51DC8" w:rsidP="00130770">
      <w:pPr>
        <w:spacing w:after="0" w:line="240" w:lineRule="auto"/>
      </w:pPr>
      <w:r>
        <w:separator/>
      </w:r>
    </w:p>
  </w:footnote>
  <w:footnote w:type="continuationSeparator" w:id="0">
    <w:p w:rsidR="00B51DC8" w:rsidRDefault="00B51DC8" w:rsidP="001307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770" w:rsidRPr="00130770" w:rsidRDefault="00130770">
    <w:pPr>
      <w:pStyle w:val="Header"/>
      <w:rPr>
        <w:rFonts w:ascii="Times New Roman" w:hAnsi="Times New Roman" w:cs="Times New Roman"/>
        <w:sz w:val="24"/>
        <w:szCs w:val="24"/>
      </w:rPr>
    </w:pPr>
    <w:r w:rsidRPr="00130770">
      <w:rPr>
        <w:rFonts w:ascii="Times New Roman" w:hAnsi="Times New Roman" w:cs="Times New Roman"/>
        <w:sz w:val="24"/>
        <w:szCs w:val="24"/>
      </w:rPr>
      <w:t xml:space="preserve">CRIME CHANGE REPORT </w:t>
    </w:r>
    <w:r w:rsidRPr="00130770">
      <w:rPr>
        <w:rFonts w:ascii="Times New Roman" w:hAnsi="Times New Roman" w:cs="Times New Roman"/>
        <w:sz w:val="24"/>
        <w:szCs w:val="24"/>
      </w:rPr>
      <w:tab/>
    </w:r>
    <w:r w:rsidRPr="00130770">
      <w:rPr>
        <w:rFonts w:ascii="Times New Roman" w:hAnsi="Times New Roman" w:cs="Times New Roman"/>
        <w:sz w:val="24"/>
        <w:szCs w:val="24"/>
      </w:rPr>
      <w:tab/>
    </w:r>
    <w:r w:rsidRPr="00130770">
      <w:rPr>
        <w:rFonts w:ascii="Times New Roman" w:hAnsi="Times New Roman" w:cs="Times New Roman"/>
        <w:sz w:val="24"/>
        <w:szCs w:val="24"/>
      </w:rPr>
      <w:fldChar w:fldCharType="begin"/>
    </w:r>
    <w:r w:rsidRPr="00130770">
      <w:rPr>
        <w:rFonts w:ascii="Times New Roman" w:hAnsi="Times New Roman" w:cs="Times New Roman"/>
        <w:sz w:val="24"/>
        <w:szCs w:val="24"/>
      </w:rPr>
      <w:instrText xml:space="preserve"> PAGE   \* MERGEFORMAT </w:instrText>
    </w:r>
    <w:r w:rsidRPr="00130770">
      <w:rPr>
        <w:rFonts w:ascii="Times New Roman" w:hAnsi="Times New Roman" w:cs="Times New Roman"/>
        <w:sz w:val="24"/>
        <w:szCs w:val="24"/>
      </w:rPr>
      <w:fldChar w:fldCharType="separate"/>
    </w:r>
    <w:r w:rsidR="00380E61">
      <w:rPr>
        <w:rFonts w:ascii="Times New Roman" w:hAnsi="Times New Roman" w:cs="Times New Roman"/>
        <w:noProof/>
        <w:sz w:val="24"/>
        <w:szCs w:val="24"/>
      </w:rPr>
      <w:t>2</w:t>
    </w:r>
    <w:r w:rsidRPr="0013077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770" w:rsidRPr="00130770" w:rsidRDefault="00130770" w:rsidP="00130770">
    <w:pPr>
      <w:pStyle w:val="Header"/>
      <w:jc w:val="right"/>
      <w:rPr>
        <w:rFonts w:ascii="Times New Roman" w:hAnsi="Times New Roman" w:cs="Times New Roman"/>
        <w:sz w:val="24"/>
        <w:szCs w:val="24"/>
      </w:rPr>
    </w:pPr>
    <w:r w:rsidRPr="00130770">
      <w:rPr>
        <w:rFonts w:ascii="Times New Roman" w:hAnsi="Times New Roman" w:cs="Times New Roman"/>
        <w:sz w:val="24"/>
        <w:szCs w:val="24"/>
      </w:rPr>
      <w:fldChar w:fldCharType="begin"/>
    </w:r>
    <w:r w:rsidRPr="00130770">
      <w:rPr>
        <w:rFonts w:ascii="Times New Roman" w:hAnsi="Times New Roman" w:cs="Times New Roman"/>
        <w:sz w:val="24"/>
        <w:szCs w:val="24"/>
      </w:rPr>
      <w:instrText xml:space="preserve"> PAGE   \* MERGEFORMAT </w:instrText>
    </w:r>
    <w:r w:rsidRPr="00130770">
      <w:rPr>
        <w:rFonts w:ascii="Times New Roman" w:hAnsi="Times New Roman" w:cs="Times New Roman"/>
        <w:sz w:val="24"/>
        <w:szCs w:val="24"/>
      </w:rPr>
      <w:fldChar w:fldCharType="separate"/>
    </w:r>
    <w:r w:rsidR="00380E61">
      <w:rPr>
        <w:rFonts w:ascii="Times New Roman" w:hAnsi="Times New Roman" w:cs="Times New Roman"/>
        <w:noProof/>
        <w:sz w:val="24"/>
        <w:szCs w:val="24"/>
      </w:rPr>
      <w:t>1</w:t>
    </w:r>
    <w:r w:rsidRPr="0013077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4E5"/>
    <w:rsid w:val="00130770"/>
    <w:rsid w:val="00380E61"/>
    <w:rsid w:val="005204E5"/>
    <w:rsid w:val="008271DB"/>
    <w:rsid w:val="00855611"/>
    <w:rsid w:val="00941384"/>
    <w:rsid w:val="00B40F1C"/>
    <w:rsid w:val="00B51DC8"/>
    <w:rsid w:val="00FB4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4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04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30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770"/>
  </w:style>
  <w:style w:type="paragraph" w:styleId="Footer">
    <w:name w:val="footer"/>
    <w:basedOn w:val="Normal"/>
    <w:link w:val="FooterChar"/>
    <w:uiPriority w:val="99"/>
    <w:unhideWhenUsed/>
    <w:rsid w:val="00130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4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04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30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770"/>
  </w:style>
  <w:style w:type="paragraph" w:styleId="Footer">
    <w:name w:val="footer"/>
    <w:basedOn w:val="Normal"/>
    <w:link w:val="FooterChar"/>
    <w:uiPriority w:val="99"/>
    <w:unhideWhenUsed/>
    <w:rsid w:val="00130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2020-10-21T13:31:00Z</dcterms:created>
  <dcterms:modified xsi:type="dcterms:W3CDTF">2020-10-21T13:31:00Z</dcterms:modified>
</cp:coreProperties>
</file>